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1CA6" w14:textId="557492CC" w:rsidR="00E02C0D" w:rsidRDefault="00CD3D49" w:rsidP="00E02C0D">
      <w:pPr>
        <w:pStyle w:val="NoSpacing"/>
        <w:jc w:val="center"/>
      </w:pPr>
      <w:r>
        <w:rPr>
          <w:noProof/>
        </w:rPr>
        <w:drawing>
          <wp:inline distT="0" distB="0" distL="0" distR="0" wp14:anchorId="5C17D803" wp14:editId="0820AFC6">
            <wp:extent cx="3161601" cy="18364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0" r="2084" b="20625"/>
                    <a:stretch/>
                  </pic:blipFill>
                  <pic:spPr bwMode="auto">
                    <a:xfrm>
                      <a:off x="0" y="0"/>
                      <a:ext cx="3166925" cy="18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18782" w14:textId="77777777" w:rsidR="00E02C0D" w:rsidRPr="005A1D36" w:rsidRDefault="00E02C0D" w:rsidP="00E02C0D">
      <w:pPr>
        <w:jc w:val="center"/>
        <w:rPr>
          <w:rFonts w:asciiTheme="majorBidi" w:eastAsiaTheme="minorHAnsi" w:hAnsiTheme="majorBidi" w:cstheme="majorBidi"/>
          <w:lang w:bidi="he-IL"/>
        </w:rPr>
      </w:pPr>
      <w:r w:rsidRPr="005A1D36">
        <w:rPr>
          <w:rFonts w:asciiTheme="majorBidi" w:eastAsiaTheme="minorHAnsi" w:hAnsiTheme="majorBidi" w:cstheme="majorBidi"/>
          <w:lang w:bidi="he-IL"/>
        </w:rPr>
        <w:t>450 Lambton Street West</w:t>
      </w:r>
    </w:p>
    <w:p w14:paraId="44A8660F" w14:textId="77777777" w:rsidR="00E02C0D" w:rsidRDefault="00E02C0D" w:rsidP="00E02C0D">
      <w:pPr>
        <w:jc w:val="center"/>
        <w:rPr>
          <w:rFonts w:asciiTheme="majorBidi" w:eastAsiaTheme="minorHAnsi" w:hAnsiTheme="majorBidi" w:cstheme="majorBidi"/>
          <w:lang w:bidi="he-IL"/>
        </w:rPr>
      </w:pPr>
      <w:r w:rsidRPr="005A1D36">
        <w:rPr>
          <w:rFonts w:asciiTheme="majorBidi" w:eastAsiaTheme="minorHAnsi" w:hAnsiTheme="majorBidi" w:cstheme="majorBidi"/>
          <w:lang w:bidi="he-IL"/>
        </w:rPr>
        <w:t>Durham, Ontario, N0G 1R0, Canada</w:t>
      </w:r>
    </w:p>
    <w:p w14:paraId="0B603381" w14:textId="77777777" w:rsidR="00E02C0D" w:rsidRPr="002361B4" w:rsidRDefault="00E02C0D" w:rsidP="00E02C0D">
      <w:pPr>
        <w:jc w:val="center"/>
        <w:rPr>
          <w:rFonts w:asciiTheme="majorBidi" w:eastAsiaTheme="minorHAnsi" w:hAnsiTheme="majorBidi" w:cstheme="majorBidi"/>
          <w:sz w:val="16"/>
          <w:szCs w:val="16"/>
          <w:lang w:bidi="he-IL"/>
        </w:rPr>
      </w:pPr>
    </w:p>
    <w:p w14:paraId="04A49E7A" w14:textId="102747AB" w:rsidR="00E02C0D" w:rsidRPr="00405437" w:rsidRDefault="001A5BD4" w:rsidP="00E02C0D">
      <w:pPr>
        <w:jc w:val="both"/>
        <w:rPr>
          <w:rFonts w:eastAsia="Cambria"/>
          <w:b/>
        </w:rPr>
      </w:pPr>
      <w:r>
        <w:rPr>
          <w:rFonts w:eastAsia="Cambria"/>
          <w:b/>
        </w:rPr>
        <w:t>FOR IMMEDIATE RELEASE</w:t>
      </w:r>
      <w:r w:rsidR="00E02C0D">
        <w:rPr>
          <w:rFonts w:eastAsia="Cambria"/>
          <w:b/>
        </w:rPr>
        <w:tab/>
      </w:r>
      <w:r w:rsidR="00E02C0D">
        <w:rPr>
          <w:rFonts w:eastAsia="Cambria"/>
          <w:b/>
        </w:rPr>
        <w:tab/>
      </w:r>
      <w:r w:rsidR="00E02C0D">
        <w:rPr>
          <w:rFonts w:eastAsia="Cambria"/>
          <w:b/>
        </w:rPr>
        <w:tab/>
      </w:r>
      <w:r w:rsidR="00E02C0D" w:rsidRPr="00603A21">
        <w:rPr>
          <w:rFonts w:eastAsia="Cambria"/>
          <w:b/>
        </w:rPr>
        <w:t>CONTACT</w:t>
      </w:r>
      <w:r w:rsidR="00E02C0D">
        <w:rPr>
          <w:rFonts w:eastAsia="Cambria"/>
          <w:b/>
        </w:rPr>
        <w:t>:</w:t>
      </w:r>
      <w:r w:rsidR="00E02C0D" w:rsidRPr="0088465A">
        <w:rPr>
          <w:rFonts w:eastAsia="Cambria"/>
          <w:b/>
        </w:rPr>
        <w:t xml:space="preserve">   </w:t>
      </w:r>
      <w:r w:rsidR="00E02C0D">
        <w:rPr>
          <w:rFonts w:eastAsia="Cambria"/>
          <w:b/>
        </w:rPr>
        <w:t xml:space="preserve">   </w:t>
      </w:r>
      <w:r w:rsidR="00E02C0D" w:rsidRPr="0088465A">
        <w:rPr>
          <w:rFonts w:eastAsia="Calibri Light"/>
          <w:bCs/>
          <w:lang w:val="sv-SE"/>
        </w:rPr>
        <w:t>Kristin Hawkins</w:t>
      </w:r>
    </w:p>
    <w:p w14:paraId="3A607427" w14:textId="77777777" w:rsidR="00E02C0D" w:rsidRDefault="00E02C0D" w:rsidP="00E02C0D">
      <w:pPr>
        <w:ind w:left="5760"/>
        <w:jc w:val="both"/>
        <w:rPr>
          <w:rFonts w:eastAsia="Calibri Light"/>
          <w:bCs/>
          <w:lang w:val="sv-SE"/>
        </w:rPr>
      </w:pPr>
      <w:r w:rsidRPr="0088465A">
        <w:rPr>
          <w:rFonts w:eastAsia="Calibri Light"/>
          <w:bCs/>
          <w:lang w:val="sv-SE"/>
        </w:rPr>
        <w:t xml:space="preserve">               Steinreich</w:t>
      </w:r>
      <w:r>
        <w:rPr>
          <w:rFonts w:eastAsia="Calibri Light"/>
          <w:bCs/>
          <w:lang w:val="sv-SE"/>
        </w:rPr>
        <w:t xml:space="preserve"> </w:t>
      </w:r>
      <w:r w:rsidRPr="0088465A">
        <w:rPr>
          <w:rFonts w:eastAsia="Calibri Light"/>
          <w:bCs/>
          <w:lang w:val="sv-SE"/>
        </w:rPr>
        <w:t>Communications</w:t>
      </w:r>
    </w:p>
    <w:p w14:paraId="2154E119" w14:textId="152A91FD" w:rsidR="00E02C0D" w:rsidRDefault="00E02C0D" w:rsidP="00E02C0D">
      <w:pPr>
        <w:jc w:val="both"/>
        <w:rPr>
          <w:rFonts w:eastAsia="Calibri Light"/>
          <w:bCs/>
          <w:lang w:val="sv-SE"/>
        </w:rPr>
      </w:pP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  <w:t xml:space="preserve">    </w:t>
      </w:r>
      <w:r w:rsidR="00BF1B74" w:rsidRPr="00BF1B74">
        <w:rPr>
          <w:rFonts w:eastAsia="Calibri Light"/>
          <w:bCs/>
          <w:lang w:val="sv-SE"/>
        </w:rPr>
        <w:t>212-491-1600</w:t>
      </w:r>
      <w:bookmarkStart w:id="0" w:name="_GoBack"/>
      <w:bookmarkEnd w:id="0"/>
    </w:p>
    <w:p w14:paraId="504C4942" w14:textId="77777777" w:rsidR="00E02C0D" w:rsidRPr="0088465A" w:rsidRDefault="00E02C0D" w:rsidP="00E02C0D">
      <w:pPr>
        <w:pStyle w:val="BodyAA"/>
        <w:spacing w:line="360" w:lineRule="auto"/>
        <w:rPr>
          <w:rFonts w:eastAsia="Calibri Light"/>
          <w:bCs/>
          <w:spacing w:val="-10"/>
          <w:lang w:val="sv-SE"/>
        </w:rPr>
      </w:pP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</w:r>
      <w:r>
        <w:rPr>
          <w:rFonts w:eastAsia="Calibri Light"/>
          <w:b/>
          <w:bCs/>
          <w:spacing w:val="-14"/>
          <w:bdr w:val="none" w:sz="0" w:space="0" w:color="auto" w:frame="1"/>
          <w:lang w:val="sv-SE"/>
        </w:rPr>
        <w:tab/>
        <w:t xml:space="preserve">    </w:t>
      </w:r>
      <w:hyperlink r:id="rId5" w:history="1">
        <w:r w:rsidRPr="00AB0877">
          <w:rPr>
            <w:rStyle w:val="Hyperlink"/>
            <w:rFonts w:eastAsia="Calibri Light"/>
            <w:bCs/>
            <w:lang w:val="sv-SE"/>
          </w:rPr>
          <w:t>khawkins</w:t>
        </w:r>
        <w:r w:rsidRPr="00AB0877">
          <w:rPr>
            <w:rStyle w:val="Hyperlink"/>
            <w:rFonts w:eastAsia="Calibri Light"/>
            <w:bCs/>
            <w:spacing w:val="-10"/>
            <w:lang w:val="sv-SE"/>
          </w:rPr>
          <w:t>@scompr.com</w:t>
        </w:r>
      </w:hyperlink>
    </w:p>
    <w:p w14:paraId="19A34644" w14:textId="4FD29BD4" w:rsidR="00BB5014" w:rsidRDefault="007A0CEF" w:rsidP="00E401A9">
      <w:pPr>
        <w:rPr>
          <w:b/>
          <w:u w:val="single"/>
        </w:rPr>
      </w:pPr>
      <w:bookmarkStart w:id="1" w:name="_Hlk4405256"/>
      <w:r>
        <w:rPr>
          <w:b/>
          <w:u w:val="single"/>
        </w:rPr>
        <w:t xml:space="preserve">DURHAM FURNITURE </w:t>
      </w:r>
      <w:r w:rsidR="00B370B3">
        <w:rPr>
          <w:b/>
          <w:u w:val="single"/>
        </w:rPr>
        <w:t>SETS VISION FOR FUTURE WITH</w:t>
      </w:r>
      <w:r w:rsidR="00D45BBF">
        <w:rPr>
          <w:b/>
          <w:u w:val="single"/>
        </w:rPr>
        <w:t xml:space="preserve"> </w:t>
      </w:r>
      <w:r w:rsidR="00E401A9">
        <w:rPr>
          <w:b/>
          <w:u w:val="single"/>
        </w:rPr>
        <w:t>120</w:t>
      </w:r>
      <w:r w:rsidR="00E401A9" w:rsidRPr="003569EB">
        <w:rPr>
          <w:b/>
          <w:u w:val="single"/>
          <w:vertAlign w:val="superscript"/>
        </w:rPr>
        <w:t>TH</w:t>
      </w:r>
      <w:r w:rsidR="00E401A9">
        <w:rPr>
          <w:b/>
          <w:u w:val="single"/>
        </w:rPr>
        <w:t xml:space="preserve"> ANNIVERSARY</w:t>
      </w:r>
      <w:r w:rsidR="00E401A9" w:rsidRPr="00B370B3">
        <w:rPr>
          <w:b/>
          <w:u w:val="single"/>
        </w:rPr>
        <w:t xml:space="preserve"> </w:t>
      </w:r>
      <w:r w:rsidR="00C33252">
        <w:rPr>
          <w:b/>
          <w:u w:val="single"/>
        </w:rPr>
        <w:t>INITIATIVES</w:t>
      </w:r>
      <w:r w:rsidR="00F204DF">
        <w:rPr>
          <w:b/>
          <w:u w:val="single"/>
        </w:rPr>
        <w:t xml:space="preserve"> </w:t>
      </w:r>
      <w:r w:rsidR="00E401A9">
        <w:rPr>
          <w:b/>
          <w:u w:val="single"/>
        </w:rPr>
        <w:t>AIMED AT RE</w:t>
      </w:r>
      <w:r w:rsidR="00F204DF">
        <w:rPr>
          <w:b/>
          <w:u w:val="single"/>
        </w:rPr>
        <w:t>ACHING NEW AUDIENCES</w:t>
      </w:r>
      <w:r w:rsidR="00D45BBF">
        <w:rPr>
          <w:b/>
          <w:u w:val="single"/>
        </w:rPr>
        <w:t xml:space="preserve"> </w:t>
      </w:r>
    </w:p>
    <w:p w14:paraId="5DB0FCC4" w14:textId="77777777" w:rsidR="00E401A9" w:rsidRDefault="00E401A9" w:rsidP="00E401A9">
      <w:pPr>
        <w:rPr>
          <w:b/>
          <w:u w:val="single"/>
        </w:rPr>
      </w:pPr>
    </w:p>
    <w:p w14:paraId="2D61E30D" w14:textId="5B7BAA5B" w:rsidR="00E401A9" w:rsidRPr="00F204DF" w:rsidRDefault="00E401A9" w:rsidP="007A0CEF">
      <w:pPr>
        <w:spacing w:line="360" w:lineRule="auto"/>
        <w:rPr>
          <w:b/>
          <w:u w:val="single"/>
        </w:rPr>
      </w:pPr>
      <w:r>
        <w:rPr>
          <w:b/>
          <w:u w:val="single"/>
        </w:rPr>
        <w:t>YEAR</w:t>
      </w:r>
      <w:r w:rsidR="00552E98">
        <w:rPr>
          <w:b/>
          <w:u w:val="single"/>
        </w:rPr>
        <w:t>-</w:t>
      </w:r>
      <w:r>
        <w:rPr>
          <w:b/>
          <w:u w:val="single"/>
        </w:rPr>
        <w:t>LONG CELEBRATION KICKS OFF AT APRIL HIGH POINT MARKET</w:t>
      </w:r>
    </w:p>
    <w:p w14:paraId="27CB57A7" w14:textId="77777777" w:rsidR="00E02C0D" w:rsidRDefault="00E02C0D"/>
    <w:p w14:paraId="5292E24A" w14:textId="2A6406C6" w:rsidR="00B7566D" w:rsidRDefault="00E02C0D" w:rsidP="00B7566D">
      <w:pPr>
        <w:spacing w:line="360" w:lineRule="auto"/>
        <w:ind w:firstLine="720"/>
      </w:pPr>
      <w:r>
        <w:rPr>
          <w:b/>
        </w:rPr>
        <w:t xml:space="preserve">DURHAM, Canada – </w:t>
      </w:r>
      <w:r w:rsidR="00FF7D1F">
        <w:t xml:space="preserve">As solid wood specialist Durham Furniture </w:t>
      </w:r>
      <w:r w:rsidR="001A5BD4">
        <w:t>celebrates its</w:t>
      </w:r>
      <w:r w:rsidR="00FF7D1F">
        <w:t xml:space="preserve"> 120</w:t>
      </w:r>
      <w:r w:rsidR="00FF7D1F">
        <w:rPr>
          <w:vertAlign w:val="superscript"/>
        </w:rPr>
        <w:t>th</w:t>
      </w:r>
      <w:r w:rsidR="00FF7D1F">
        <w:t xml:space="preserve"> </w:t>
      </w:r>
      <w:r w:rsidR="001A5BD4">
        <w:t>anniversary</w:t>
      </w:r>
      <w:r w:rsidR="00FF7D1F">
        <w:t>, the company has its vision set on reaching a new audience of consumers through a series of product development and marketing initiatives with more contemporary styling</w:t>
      </w:r>
      <w:r w:rsidR="00B95CD7">
        <w:t>,</w:t>
      </w:r>
      <w:r w:rsidR="00FF7D1F">
        <w:t xml:space="preserve"> updated messaging and </w:t>
      </w:r>
      <w:r w:rsidR="00B95CD7">
        <w:t xml:space="preserve">modernized </w:t>
      </w:r>
      <w:r w:rsidR="00FF7D1F">
        <w:t>visuals. The first of several year-long initiatives will make their debut at the April High Point Market, including a</w:t>
      </w:r>
      <w:r w:rsidR="00B7566D">
        <w:t xml:space="preserve"> </w:t>
      </w:r>
      <w:r w:rsidR="00FF7D1F">
        <w:t xml:space="preserve">new </w:t>
      </w:r>
      <w:r w:rsidR="00BA0580">
        <w:t>1</w:t>
      </w:r>
      <w:r w:rsidR="00B7566D">
        <w:t>20</w:t>
      </w:r>
      <w:r w:rsidR="00B7566D" w:rsidRPr="008F775A">
        <w:rPr>
          <w:vertAlign w:val="superscript"/>
        </w:rPr>
        <w:t>th</w:t>
      </w:r>
      <w:r w:rsidR="00B7566D">
        <w:t xml:space="preserve"> anniversary logo with the tagline “A New Era of Solid Style.” </w:t>
      </w:r>
    </w:p>
    <w:p w14:paraId="60F8FBC5" w14:textId="14FF00ED" w:rsidR="00C95A64" w:rsidRDefault="00C95A64" w:rsidP="00C95A64">
      <w:pPr>
        <w:spacing w:line="360" w:lineRule="auto"/>
        <w:ind w:firstLine="720"/>
      </w:pPr>
      <w:r>
        <w:t xml:space="preserve"> “</w:t>
      </w:r>
      <w:r w:rsidR="00B95CD7">
        <w:t>Over the last several years we have embarked on a journey to transform our</w:t>
      </w:r>
      <w:r w:rsidR="00B95CD7" w:rsidRPr="00FD187C">
        <w:t xml:space="preserve"> product portfolio </w:t>
      </w:r>
      <w:r w:rsidR="00B95CD7">
        <w:t>to include</w:t>
      </w:r>
      <w:r w:rsidR="00B95CD7" w:rsidRPr="00FD187C">
        <w:t xml:space="preserve"> more contemporary designs with cleaner lines</w:t>
      </w:r>
      <w:r w:rsidR="00B95CD7">
        <w:t xml:space="preserve"> </w:t>
      </w:r>
      <w:r w:rsidR="00B95CD7" w:rsidRPr="004479C6">
        <w:t>to reach the millennial consumer</w:t>
      </w:r>
      <w:r w:rsidR="00B95CD7">
        <w:t xml:space="preserve"> and as </w:t>
      </w:r>
      <w:r w:rsidR="00B95CD7" w:rsidRPr="00DD3A10">
        <w:t xml:space="preserve">our product line continues to evolve, our brand </w:t>
      </w:r>
      <w:r w:rsidR="00B95CD7">
        <w:t xml:space="preserve">must </w:t>
      </w:r>
      <w:r w:rsidR="00B95CD7" w:rsidRPr="00DD3A10">
        <w:t>evolv</w:t>
      </w:r>
      <w:r w:rsidR="00B95CD7">
        <w:t>e</w:t>
      </w:r>
      <w:r w:rsidR="00B95CD7" w:rsidRPr="00DD3A10">
        <w:t xml:space="preserve"> with it</w:t>
      </w:r>
      <w:r>
        <w:t xml:space="preserve">,” said Luke Simpson, president and chief executive officer of Durham Furniture. </w:t>
      </w:r>
      <w:r w:rsidR="00A36602" w:rsidRPr="00A36602">
        <w:t>“</w:t>
      </w:r>
      <w:r w:rsidR="009861CB">
        <w:t>Our</w:t>
      </w:r>
      <w:r w:rsidR="00A36602" w:rsidRPr="00A36602">
        <w:t xml:space="preserve"> </w:t>
      </w:r>
      <w:r w:rsidR="009861CB">
        <w:t xml:space="preserve">new </w:t>
      </w:r>
      <w:r w:rsidR="000C46EA">
        <w:t>marketing</w:t>
      </w:r>
      <w:r w:rsidR="009861CB">
        <w:t xml:space="preserve"> initiatives</w:t>
      </w:r>
      <w:r w:rsidR="000C46EA">
        <w:t xml:space="preserve"> </w:t>
      </w:r>
      <w:r w:rsidR="009861CB">
        <w:t>are designed with a</w:t>
      </w:r>
      <w:r w:rsidR="00A36602" w:rsidRPr="00A36602">
        <w:t xml:space="preserve"> </w:t>
      </w:r>
      <w:r w:rsidR="009861CB">
        <w:t>modern, streamlined</w:t>
      </w:r>
      <w:r w:rsidR="00A36602" w:rsidRPr="00A36602">
        <w:t xml:space="preserve"> </w:t>
      </w:r>
      <w:r w:rsidR="009861CB">
        <w:t>look and feel</w:t>
      </w:r>
      <w:r w:rsidR="00A36602" w:rsidRPr="00A36602">
        <w:t xml:space="preserve">, which </w:t>
      </w:r>
      <w:r w:rsidR="000C46EA">
        <w:t xml:space="preserve">not only </w:t>
      </w:r>
      <w:r w:rsidR="00A36602" w:rsidRPr="00A36602">
        <w:t>reflects the new style direction of our product</w:t>
      </w:r>
      <w:r w:rsidR="00A36602">
        <w:t xml:space="preserve"> portfolio</w:t>
      </w:r>
      <w:r w:rsidR="000C46EA">
        <w:t xml:space="preserve">, but is also the visual style that </w:t>
      </w:r>
      <w:r w:rsidR="009F6750">
        <w:t xml:space="preserve">best </w:t>
      </w:r>
      <w:r w:rsidR="000C46EA">
        <w:t>resonates with our broader target audience</w:t>
      </w:r>
      <w:r>
        <w:t>.”</w:t>
      </w:r>
    </w:p>
    <w:bookmarkEnd w:id="1"/>
    <w:p w14:paraId="3874E4C5" w14:textId="26FE6D69" w:rsidR="007B2071" w:rsidRDefault="009A45FC" w:rsidP="009A45FC">
      <w:pPr>
        <w:spacing w:line="360" w:lineRule="auto"/>
      </w:pPr>
      <w:r>
        <w:tab/>
        <w:t xml:space="preserve">In addition to the logo, the company </w:t>
      </w:r>
      <w:bookmarkStart w:id="2" w:name="_Hlk4405937"/>
      <w:r>
        <w:t>is launching a</w:t>
      </w:r>
      <w:r w:rsidR="001A5BD4">
        <w:t>n</w:t>
      </w:r>
      <w:r>
        <w:t xml:space="preserve"> advertising campaign with </w:t>
      </w:r>
      <w:r w:rsidR="007B2071">
        <w:t xml:space="preserve">the </w:t>
      </w:r>
      <w:r>
        <w:t>new branding elements</w:t>
      </w:r>
      <w:bookmarkEnd w:id="2"/>
      <w:r w:rsidR="007B2071">
        <w:t xml:space="preserve"> and </w:t>
      </w:r>
      <w:r>
        <w:t xml:space="preserve">a social media campaign that will creatively chronicle </w:t>
      </w:r>
      <w:r w:rsidR="007B2071">
        <w:t xml:space="preserve">its </w:t>
      </w:r>
      <w:r>
        <w:t xml:space="preserve">120-year history using hashtags such as #OnThisDay, #DidYouKnow, and #ThrowbackThursday.  </w:t>
      </w:r>
    </w:p>
    <w:p w14:paraId="2AAED1F5" w14:textId="11C59700" w:rsidR="00E401A9" w:rsidRDefault="00E401A9" w:rsidP="00E401A9">
      <w:pPr>
        <w:spacing w:line="360" w:lineRule="auto"/>
        <w:ind w:firstLine="720"/>
      </w:pPr>
      <w:r>
        <w:t xml:space="preserve">While the company sees great growth among the burgeoning millennial consumer, </w:t>
      </w:r>
      <w:r w:rsidR="007B2071">
        <w:t>t</w:t>
      </w:r>
      <w:r w:rsidR="0049639E">
        <w:t>he</w:t>
      </w:r>
      <w:r w:rsidR="007B2071">
        <w:t xml:space="preserve"> new</w:t>
      </w:r>
      <w:r w:rsidR="0049639E">
        <w:t xml:space="preserve"> efforts were </w:t>
      </w:r>
      <w:r w:rsidR="007B2071">
        <w:t xml:space="preserve">also </w:t>
      </w:r>
      <w:r w:rsidR="0049639E">
        <w:t xml:space="preserve">designed to reinforce ties with </w:t>
      </w:r>
      <w:r w:rsidR="0049639E" w:rsidRPr="00F51ABF">
        <w:t>current customers by raising awareness of the company’s longevity</w:t>
      </w:r>
      <w:r w:rsidR="0049639E">
        <w:t xml:space="preserve"> and</w:t>
      </w:r>
      <w:r w:rsidR="0049639E" w:rsidRPr="00F51ABF">
        <w:t xml:space="preserve"> reliability</w:t>
      </w:r>
      <w:r w:rsidR="007B2071">
        <w:t>.</w:t>
      </w:r>
      <w:r w:rsidR="0049639E">
        <w:t xml:space="preserve"> </w:t>
      </w:r>
    </w:p>
    <w:p w14:paraId="50BE5B0A" w14:textId="77777777" w:rsidR="000C46EA" w:rsidRDefault="000C46EA" w:rsidP="000C46EA">
      <w:pPr>
        <w:spacing w:line="360" w:lineRule="auto"/>
        <w:jc w:val="center"/>
      </w:pPr>
      <w:r>
        <w:t>-more-</w:t>
      </w:r>
    </w:p>
    <w:p w14:paraId="31B77EF4" w14:textId="77777777" w:rsidR="000C46EA" w:rsidRDefault="000C46EA" w:rsidP="000C46EA">
      <w:pPr>
        <w:spacing w:line="360" w:lineRule="auto"/>
        <w:ind w:firstLine="720"/>
        <w:jc w:val="center"/>
      </w:pPr>
    </w:p>
    <w:p w14:paraId="678E14D4" w14:textId="458993DA" w:rsidR="000C46EA" w:rsidRDefault="000C46EA" w:rsidP="000C46EA">
      <w:pPr>
        <w:spacing w:line="360" w:lineRule="auto"/>
      </w:pPr>
      <w:r>
        <w:t xml:space="preserve">DURHAM FURNITURE LAUNCHES </w:t>
      </w:r>
      <w:r w:rsidR="009F6750">
        <w:t>120</w:t>
      </w:r>
      <w:r w:rsidR="009F6750" w:rsidRPr="009F6750">
        <w:rPr>
          <w:vertAlign w:val="superscript"/>
        </w:rPr>
        <w:t>th</w:t>
      </w:r>
      <w:r w:rsidR="009F6750">
        <w:t xml:space="preserve"> ANNIVERSARY </w:t>
      </w:r>
      <w:r>
        <w:t>INITIATIVES</w:t>
      </w:r>
    </w:p>
    <w:p w14:paraId="50C20013" w14:textId="77777777" w:rsidR="000C46EA" w:rsidRDefault="000C46EA" w:rsidP="000C46EA">
      <w:pPr>
        <w:spacing w:line="360" w:lineRule="auto"/>
      </w:pPr>
      <w:r>
        <w:t>PAGE 2-2-2-2</w:t>
      </w:r>
    </w:p>
    <w:p w14:paraId="643E9A9D" w14:textId="77777777" w:rsidR="000C46EA" w:rsidRDefault="000C46EA" w:rsidP="00E401A9">
      <w:pPr>
        <w:spacing w:line="360" w:lineRule="auto"/>
        <w:ind w:firstLine="720"/>
      </w:pPr>
    </w:p>
    <w:p w14:paraId="3330E831" w14:textId="6912D0EF" w:rsidR="00C95A64" w:rsidRDefault="00C95A64" w:rsidP="000C46EA">
      <w:pPr>
        <w:spacing w:line="360" w:lineRule="auto"/>
        <w:ind w:firstLine="720"/>
      </w:pPr>
      <w:r>
        <w:t xml:space="preserve">“This important milestone in our history says a lot about who we are, how our products are made and the confidence our retailers, interior design partners and consumers have in us,” </w:t>
      </w:r>
      <w:r w:rsidR="000C46EA">
        <w:t>Simpson said</w:t>
      </w:r>
      <w:r>
        <w:t xml:space="preserve">. “We recognize where we’ve come from and we’re now also laying the foundation for future generations of homes furnished with custom-built Durham Furniture. This anniversary is the springboard for new things </w:t>
      </w:r>
      <w:r w:rsidR="009F6750">
        <w:t xml:space="preserve">to come </w:t>
      </w:r>
      <w:r>
        <w:t>at Durham</w:t>
      </w:r>
      <w:r w:rsidR="009F6750">
        <w:t xml:space="preserve"> Furniture</w:t>
      </w:r>
      <w:r>
        <w:t>.</w:t>
      </w:r>
      <w:r w:rsidR="00AC7A2A">
        <w:t>”</w:t>
      </w:r>
    </w:p>
    <w:p w14:paraId="31771D46" w14:textId="20CB7DAF" w:rsidR="007B2071" w:rsidRDefault="007B2071" w:rsidP="007B2071">
      <w:pPr>
        <w:spacing w:line="360" w:lineRule="auto"/>
        <w:ind w:firstLine="720"/>
      </w:pPr>
      <w:r>
        <w:t>A timeline highlighting key milestones throughout the company’s history will also be unveiled at the upcoming High Point Market. Durham Furniture’s showroom is located in</w:t>
      </w:r>
      <w:r w:rsidRPr="00EB1A7E">
        <w:t xml:space="preserve"> </w:t>
      </w:r>
      <w:r>
        <w:t xml:space="preserve">space </w:t>
      </w:r>
      <w:r w:rsidRPr="00EB1A7E">
        <w:t>G-1082 of the International Home Furnishings Center</w:t>
      </w:r>
      <w:r>
        <w:t xml:space="preserve">. </w:t>
      </w:r>
    </w:p>
    <w:p w14:paraId="546B8EEF" w14:textId="345AE73C" w:rsidR="00193D3E" w:rsidRDefault="00193D3E" w:rsidP="00193D3E">
      <w:pPr>
        <w:spacing w:line="360" w:lineRule="auto"/>
        <w:ind w:firstLine="720"/>
      </w:pPr>
      <w:r w:rsidRPr="00EB6D34">
        <w:t>Since 1899, Durham Furniture has been committed to making adult and youth solid wood furniture of exceptional quality, design and enduring value. With a proven legacy of integrity and dependability, Durham, a winner of numerous design awards, is among the premier bedroom and occasional furniture manufacturers in North America. The Durham</w:t>
      </w:r>
      <w:r w:rsidRPr="000F4AAE">
        <w:t xml:space="preserve"> brand also includes </w:t>
      </w:r>
      <w:r w:rsidRPr="00872E3B">
        <w:t>PerfectBalance, offering furniture that is the right style, right finish and right size. All furniture is crafted at the Ontario, Canada</w:t>
      </w:r>
      <w:r>
        <w:t>,</w:t>
      </w:r>
      <w:r w:rsidRPr="00872E3B">
        <w:t xml:space="preserve"> plant using lean manufacturing methods, while still relying extensively on the human touch. </w:t>
      </w:r>
    </w:p>
    <w:p w14:paraId="3D574B27" w14:textId="77777777" w:rsidR="00193D3E" w:rsidRDefault="00193D3E" w:rsidP="009F6750">
      <w:pPr>
        <w:spacing w:line="360" w:lineRule="auto"/>
        <w:jc w:val="center"/>
        <w:rPr>
          <w:rStyle w:val="Hyperlink"/>
          <w:rFonts w:eastAsia="Calibri Light"/>
          <w:bCs/>
          <w:color w:val="auto"/>
          <w:spacing w:val="-10"/>
          <w:u w:val="none"/>
          <w:lang w:val="sv-SE"/>
        </w:rPr>
      </w:pPr>
      <w:r w:rsidRPr="00F12C66">
        <w:t>-30-</w:t>
      </w:r>
    </w:p>
    <w:p w14:paraId="58EAF953" w14:textId="77777777" w:rsidR="00F204DF" w:rsidRDefault="00F204DF" w:rsidP="00F204DF">
      <w:pPr>
        <w:spacing w:line="360" w:lineRule="auto"/>
        <w:ind w:firstLine="720"/>
      </w:pPr>
    </w:p>
    <w:p w14:paraId="496BBD0B" w14:textId="77777777" w:rsidR="00F204DF" w:rsidRDefault="00F204DF" w:rsidP="00F204DF">
      <w:pPr>
        <w:spacing w:line="360" w:lineRule="auto"/>
      </w:pPr>
    </w:p>
    <w:p w14:paraId="45402B4F" w14:textId="77777777" w:rsidR="000105D1" w:rsidRDefault="000105D1" w:rsidP="00F204DF">
      <w:pPr>
        <w:spacing w:line="360" w:lineRule="auto"/>
      </w:pPr>
      <w:r>
        <w:tab/>
      </w:r>
    </w:p>
    <w:p w14:paraId="49CA4725" w14:textId="77777777" w:rsidR="000105D1" w:rsidRPr="00E02C0D" w:rsidRDefault="000105D1" w:rsidP="00F204DF">
      <w:pPr>
        <w:spacing w:line="360" w:lineRule="auto"/>
      </w:pPr>
    </w:p>
    <w:sectPr w:rsidR="000105D1" w:rsidRPr="00E02C0D" w:rsidSect="00CD3D49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0D"/>
    <w:rsid w:val="000105D1"/>
    <w:rsid w:val="000542BF"/>
    <w:rsid w:val="000C46EA"/>
    <w:rsid w:val="00173A05"/>
    <w:rsid w:val="00193D3E"/>
    <w:rsid w:val="001A5BD4"/>
    <w:rsid w:val="001B75AE"/>
    <w:rsid w:val="002073CA"/>
    <w:rsid w:val="0022250F"/>
    <w:rsid w:val="002C38A4"/>
    <w:rsid w:val="003115AD"/>
    <w:rsid w:val="00383CD9"/>
    <w:rsid w:val="003A4E35"/>
    <w:rsid w:val="00413B30"/>
    <w:rsid w:val="00420F1C"/>
    <w:rsid w:val="004479C6"/>
    <w:rsid w:val="0049639E"/>
    <w:rsid w:val="004C662A"/>
    <w:rsid w:val="00512EDF"/>
    <w:rsid w:val="00525298"/>
    <w:rsid w:val="00552E98"/>
    <w:rsid w:val="00565402"/>
    <w:rsid w:val="007A0CEF"/>
    <w:rsid w:val="007B2071"/>
    <w:rsid w:val="00863811"/>
    <w:rsid w:val="008A3584"/>
    <w:rsid w:val="009861CB"/>
    <w:rsid w:val="009A45FC"/>
    <w:rsid w:val="009F6750"/>
    <w:rsid w:val="00A20822"/>
    <w:rsid w:val="00A36602"/>
    <w:rsid w:val="00AC7A2A"/>
    <w:rsid w:val="00AD4F4D"/>
    <w:rsid w:val="00B370B3"/>
    <w:rsid w:val="00B7566D"/>
    <w:rsid w:val="00B95CD7"/>
    <w:rsid w:val="00BA0580"/>
    <w:rsid w:val="00BB5014"/>
    <w:rsid w:val="00BF1B74"/>
    <w:rsid w:val="00C07A53"/>
    <w:rsid w:val="00C33252"/>
    <w:rsid w:val="00C95A64"/>
    <w:rsid w:val="00CD3D49"/>
    <w:rsid w:val="00D45BBF"/>
    <w:rsid w:val="00D530E8"/>
    <w:rsid w:val="00DD3A10"/>
    <w:rsid w:val="00E02C0D"/>
    <w:rsid w:val="00E401A9"/>
    <w:rsid w:val="00E6481A"/>
    <w:rsid w:val="00E65F8B"/>
    <w:rsid w:val="00EB329A"/>
    <w:rsid w:val="00ED2B78"/>
    <w:rsid w:val="00F204DF"/>
    <w:rsid w:val="00F51ABF"/>
    <w:rsid w:val="00F5357C"/>
    <w:rsid w:val="00FD187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6AFC"/>
  <w15:chartTrackingRefBased/>
  <w15:docId w15:val="{AB205E73-4EC2-4761-86CF-DC35306D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C0D"/>
    <w:rPr>
      <w:rFonts w:ascii="Times New Roman" w:hAnsi="Times New Roman" w:cs="Times New Roman" w:hint="default"/>
      <w:color w:val="0000FF"/>
      <w:u w:val="single"/>
    </w:rPr>
  </w:style>
  <w:style w:type="paragraph" w:customStyle="1" w:styleId="BodyAA">
    <w:name w:val="Body A A"/>
    <w:rsid w:val="00E02C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E02C0D"/>
    <w:pPr>
      <w:spacing w:after="0" w:line="240" w:lineRule="auto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taylor\AppData\Local\Microsoft\Windows\INetCache\Content.Outlook\2UV5G9ZD\khawkins@scomp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Thomas</dc:creator>
  <cp:keywords/>
  <dc:description/>
  <cp:lastModifiedBy>Kristin Hawkins</cp:lastModifiedBy>
  <cp:revision>2</cp:revision>
  <dcterms:created xsi:type="dcterms:W3CDTF">2019-03-28T13:41:00Z</dcterms:created>
  <dcterms:modified xsi:type="dcterms:W3CDTF">2019-03-28T13:41:00Z</dcterms:modified>
</cp:coreProperties>
</file>