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02" w:rsidRPr="00DF1802" w:rsidRDefault="00DF1802" w:rsidP="00DF1802">
      <w:pPr>
        <w:rPr>
          <w:rFonts w:ascii="Century Gothic" w:hAnsi="Century Gothic" w:cs="Arial"/>
          <w:b/>
          <w:bCs/>
          <w:color w:val="FB0007"/>
          <w:sz w:val="48"/>
          <w:szCs w:val="48"/>
        </w:rPr>
      </w:pPr>
      <w:proofErr w:type="gramStart"/>
      <w:r w:rsidRPr="00DF1802">
        <w:rPr>
          <w:rFonts w:ascii="Century Gothic" w:hAnsi="Century Gothic" w:cs="Arial"/>
          <w:b/>
          <w:bCs/>
          <w:color w:val="FB0007"/>
          <w:sz w:val="48"/>
          <w:szCs w:val="48"/>
        </w:rPr>
        <w:t>New to Phillips Sco</w:t>
      </w:r>
      <w:bookmarkStart w:id="0" w:name="_GoBack"/>
      <w:bookmarkEnd w:id="0"/>
      <w:r w:rsidRPr="00DF1802">
        <w:rPr>
          <w:rFonts w:ascii="Century Gothic" w:hAnsi="Century Gothic" w:cs="Arial"/>
          <w:b/>
          <w:bCs/>
          <w:color w:val="FB0007"/>
          <w:sz w:val="48"/>
          <w:szCs w:val="48"/>
        </w:rPr>
        <w:t>tt?</w:t>
      </w:r>
      <w:proofErr w:type="gramEnd"/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>Now in SALON at Suites at Market Square for more than four</w:t>
      </w:r>
      <w:r>
        <w:rPr>
          <w:rFonts w:ascii="Century Gothic" w:hAnsi="Century Gothic" w:cs="Arial"/>
          <w:bCs/>
          <w:color w:val="FB0007"/>
          <w:sz w:val="48"/>
          <w:szCs w:val="48"/>
        </w:rPr>
        <w:t xml:space="preserve"> years this is a </w:t>
      </w: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 xml:space="preserve">company not to overlook. </w:t>
      </w: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 xml:space="preserve">Phillips Scott has transitional furniture designs that are classic, timeless, and clean.   Curves combined with straight lines in a transitional style deliver a look that balances both masculine and feminine attributes for a </w:t>
      </w: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>versatile</w:t>
      </w: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 xml:space="preserve"> design that can be mixed with any style. </w:t>
      </w: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>Phillips Scott also offers approximately a dozen different finishes to choose from and can customize most of their styles.</w:t>
      </w: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 xml:space="preserve">Offering the majority of their products as </w:t>
      </w: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>in stock</w:t>
      </w: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 xml:space="preserve"> they are a go to </w:t>
      </w: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lastRenderedPageBreak/>
        <w:t>destination to get your business on track with the right price point.</w:t>
      </w: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 xml:space="preserve">Discover this season’s most glamorous styles from Phillips Scott’s NEW Signature Collection. </w:t>
      </w: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 xml:space="preserve">See you at Market, </w:t>
      </w: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</w:p>
    <w:p w:rsidR="00DF1802" w:rsidRPr="00DF1802" w:rsidRDefault="00DF1802" w:rsidP="00DF1802">
      <w:pPr>
        <w:rPr>
          <w:rFonts w:ascii="Century Gothic" w:hAnsi="Century Gothic" w:cs="Arial"/>
          <w:bCs/>
          <w:color w:val="FB0007"/>
          <w:sz w:val="48"/>
          <w:szCs w:val="48"/>
        </w:rPr>
      </w:pPr>
      <w:r w:rsidRPr="00DF1802">
        <w:rPr>
          <w:rFonts w:ascii="Century Gothic" w:hAnsi="Century Gothic" w:cs="Arial"/>
          <w:bCs/>
          <w:color w:val="FB0007"/>
          <w:sz w:val="48"/>
          <w:szCs w:val="48"/>
        </w:rPr>
        <w:t>Phillips Scott, G-7017 SALON</w:t>
      </w:r>
    </w:p>
    <w:p w:rsidR="00950AC1" w:rsidRPr="00DF1802" w:rsidRDefault="00950AC1" w:rsidP="00DF1802">
      <w:pPr>
        <w:rPr>
          <w:rFonts w:ascii="Century Gothic" w:hAnsi="Century Gothic"/>
        </w:rPr>
      </w:pPr>
    </w:p>
    <w:sectPr w:rsidR="00950AC1" w:rsidRPr="00DF1802" w:rsidSect="002C39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C1"/>
    <w:rsid w:val="00213F01"/>
    <w:rsid w:val="002C39AB"/>
    <w:rsid w:val="00950AC1"/>
    <w:rsid w:val="00D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7C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</Words>
  <Characters>693</Characters>
  <Application>Microsoft Macintosh Word</Application>
  <DocSecurity>0</DocSecurity>
  <Lines>5</Lines>
  <Paragraphs>1</Paragraphs>
  <ScaleCrop>false</ScaleCrop>
  <Company>Phillips Scott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 Simkins</dc:creator>
  <cp:keywords/>
  <dc:description/>
  <cp:lastModifiedBy>Brent  Simkins</cp:lastModifiedBy>
  <cp:revision>1</cp:revision>
  <dcterms:created xsi:type="dcterms:W3CDTF">2014-10-19T13:21:00Z</dcterms:created>
  <dcterms:modified xsi:type="dcterms:W3CDTF">2014-10-20T01:59:00Z</dcterms:modified>
</cp:coreProperties>
</file>