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98" w:rsidRDefault="00061908" w:rsidP="00D02198">
      <w:pPr>
        <w:pStyle w:val="NoSpacing"/>
        <w:rPr>
          <w:b/>
        </w:rPr>
      </w:pPr>
      <w:bookmarkStart w:id="0" w:name="_GoBack"/>
      <w:r>
        <w:rPr>
          <w:b/>
          <w:noProof/>
        </w:rPr>
        <w:drawing>
          <wp:inline distT="0" distB="0" distL="0" distR="0">
            <wp:extent cx="5943600" cy="506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xelHeritage-K_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06730"/>
                    </a:xfrm>
                    <a:prstGeom prst="rect">
                      <a:avLst/>
                    </a:prstGeom>
                  </pic:spPr>
                </pic:pic>
              </a:graphicData>
            </a:graphic>
          </wp:inline>
        </w:drawing>
      </w:r>
      <w:bookmarkEnd w:id="0"/>
      <w:r w:rsidR="00D57457">
        <w:rPr>
          <w:b/>
        </w:rPr>
        <w:t xml:space="preserve"> </w:t>
      </w:r>
    </w:p>
    <w:p w:rsidR="00D57457" w:rsidRDefault="00D57457" w:rsidP="00D02198">
      <w:pPr>
        <w:pStyle w:val="NoSpacing"/>
        <w:rPr>
          <w:b/>
        </w:rPr>
      </w:pPr>
    </w:p>
    <w:p w:rsidR="00D02198" w:rsidRDefault="00D02198" w:rsidP="00D02198">
      <w:pPr>
        <w:pStyle w:val="NoSpacing"/>
        <w:rPr>
          <w:b/>
        </w:rPr>
      </w:pPr>
    </w:p>
    <w:p w:rsidR="00D57457" w:rsidRDefault="00D57457" w:rsidP="00D57457">
      <w:pPr>
        <w:pStyle w:val="NoSpacing"/>
      </w:pPr>
      <w:r>
        <w:rPr>
          <w:b/>
        </w:rPr>
        <w:t>For Immediate Release</w:t>
      </w:r>
      <w:r>
        <w:tab/>
      </w:r>
      <w:r>
        <w:tab/>
      </w:r>
      <w:r>
        <w:tab/>
      </w:r>
      <w:r>
        <w:tab/>
      </w:r>
      <w:r>
        <w:tab/>
      </w:r>
      <w:r>
        <w:tab/>
      </w:r>
      <w:r>
        <w:rPr>
          <w:b/>
        </w:rPr>
        <w:t>Contact:</w:t>
      </w:r>
      <w:r>
        <w:t xml:space="preserve"> Nicole Howley</w:t>
      </w:r>
    </w:p>
    <w:p w:rsidR="00D57457" w:rsidRDefault="00D57457" w:rsidP="00D57457">
      <w:pPr>
        <w:pStyle w:val="NoSpacing"/>
      </w:pPr>
      <w:r>
        <w:t xml:space="preserve">                                                                                                                                    Gefen Marketing</w:t>
      </w:r>
    </w:p>
    <w:p w:rsidR="00D57457" w:rsidRDefault="00D57457" w:rsidP="00D57457">
      <w:pPr>
        <w:pStyle w:val="NoSpacing"/>
      </w:pPr>
      <w:r>
        <w:t>Laura Holland                                                                                                           (336) 884-5020</w:t>
      </w:r>
      <w:r>
        <w:br/>
        <w:t xml:space="preserve">Director of Marketing Services                                                                             </w:t>
      </w:r>
      <w:r w:rsidRPr="00F44E8A">
        <w:t>Nicole@gefenmarketing.com</w:t>
      </w:r>
    </w:p>
    <w:p w:rsidR="00D57457" w:rsidRDefault="00D57457" w:rsidP="00D57457">
      <w:pPr>
        <w:pStyle w:val="NoSpacing"/>
      </w:pPr>
      <w:r>
        <w:t>Heritage Home Group</w:t>
      </w:r>
    </w:p>
    <w:p w:rsidR="00D57457" w:rsidRDefault="00D57457" w:rsidP="00D57457">
      <w:pPr>
        <w:pStyle w:val="NoSpacing"/>
      </w:pPr>
      <w:r w:rsidRPr="00A87012">
        <w:t xml:space="preserve">(828) 234-6201                                                                                                      </w:t>
      </w:r>
      <w:r>
        <w:t xml:space="preserve"> </w:t>
      </w:r>
      <w:r w:rsidRPr="00A87012">
        <w:t xml:space="preserve">  </w:t>
      </w:r>
      <w:r>
        <w:t>Ellen Gefen</w:t>
      </w:r>
    </w:p>
    <w:p w:rsidR="00D57457" w:rsidRDefault="00D57457" w:rsidP="00D57457">
      <w:pPr>
        <w:pStyle w:val="NoSpacing"/>
      </w:pPr>
      <w:r w:rsidRPr="00F44E8A">
        <w:t>Laura.Holland@heritagehome.com</w:t>
      </w:r>
      <w:r>
        <w:t xml:space="preserve">                                                                     Gefen Marketing                                                                    </w:t>
      </w:r>
    </w:p>
    <w:p w:rsidR="00D57457" w:rsidRDefault="00D57457" w:rsidP="00D57457">
      <w:pPr>
        <w:pStyle w:val="NoSpacing"/>
      </w:pPr>
      <w:r>
        <w:tab/>
      </w:r>
      <w:r>
        <w:tab/>
      </w:r>
      <w:r>
        <w:tab/>
      </w:r>
      <w:r>
        <w:tab/>
      </w:r>
      <w:r>
        <w:tab/>
      </w:r>
      <w:r>
        <w:tab/>
      </w:r>
      <w:r>
        <w:tab/>
      </w:r>
      <w:r>
        <w:tab/>
      </w:r>
      <w:r>
        <w:tab/>
        <w:t xml:space="preserve">  (336) 688-2974</w:t>
      </w:r>
    </w:p>
    <w:p w:rsidR="00D57457" w:rsidRDefault="00D57457" w:rsidP="00D57457">
      <w:pPr>
        <w:pStyle w:val="NoSpacing"/>
      </w:pPr>
      <w:r w:rsidRPr="00C00347">
        <w:rPr>
          <w:b/>
        </w:rPr>
        <w:t xml:space="preserve">Showroom Location: MS, </w:t>
      </w:r>
      <w:r>
        <w:rPr>
          <w:b/>
        </w:rPr>
        <w:t>414</w:t>
      </w:r>
      <w:r w:rsidRPr="00C00347">
        <w:t xml:space="preserve"> </w:t>
      </w:r>
      <w:r>
        <w:t xml:space="preserve">                                                                              </w:t>
      </w:r>
      <w:r w:rsidRPr="00D57457">
        <w:t>Ellen@gefenmarketing.com</w:t>
      </w:r>
    </w:p>
    <w:p w:rsidR="00D57457" w:rsidRDefault="00D57457" w:rsidP="00D57457">
      <w:pPr>
        <w:pStyle w:val="NoSpacing"/>
        <w:rPr>
          <w:b/>
        </w:rPr>
      </w:pPr>
    </w:p>
    <w:p w:rsidR="00D57457" w:rsidRPr="00C00347" w:rsidRDefault="00D57457" w:rsidP="00D57457">
      <w:pPr>
        <w:pStyle w:val="NoSpacing"/>
        <w:rPr>
          <w:b/>
        </w:rPr>
      </w:pPr>
    </w:p>
    <w:p w:rsidR="00D02198" w:rsidRDefault="00D02198" w:rsidP="00D02198">
      <w:pPr>
        <w:pStyle w:val="NoSpacing"/>
        <w:jc w:val="center"/>
        <w:rPr>
          <w:b/>
          <w:u w:val="single"/>
        </w:rPr>
      </w:pPr>
      <w:r>
        <w:rPr>
          <w:b/>
          <w:u w:val="single"/>
        </w:rPr>
        <w:t>DREXEL HERITAGE SETS SAIL FOR BRIDGEHAMPTON</w:t>
      </w:r>
    </w:p>
    <w:p w:rsidR="00D02198" w:rsidRDefault="00D02198" w:rsidP="00D02198">
      <w:pPr>
        <w:pStyle w:val="NoSpacing"/>
        <w:jc w:val="center"/>
        <w:rPr>
          <w:b/>
          <w:u w:val="single"/>
        </w:rPr>
      </w:pPr>
      <w:r>
        <w:rPr>
          <w:b/>
          <w:u w:val="single"/>
        </w:rPr>
        <w:t>Refined C</w:t>
      </w:r>
      <w:r w:rsidR="00FF1F46">
        <w:rPr>
          <w:b/>
          <w:u w:val="single"/>
        </w:rPr>
        <w:t>asual Collection</w:t>
      </w:r>
      <w:r>
        <w:rPr>
          <w:b/>
          <w:u w:val="single"/>
        </w:rPr>
        <w:t xml:space="preserve"> Features Subtle Coastal Undertones </w:t>
      </w:r>
    </w:p>
    <w:p w:rsidR="00D57457" w:rsidRDefault="00D57457" w:rsidP="00D57457">
      <w:pPr>
        <w:pStyle w:val="NoSpacing"/>
        <w:rPr>
          <w:b/>
          <w:u w:val="single"/>
        </w:rPr>
      </w:pPr>
    </w:p>
    <w:p w:rsidR="00D02198" w:rsidRPr="006A07EC" w:rsidRDefault="00D02198" w:rsidP="00D02198">
      <w:pPr>
        <w:pStyle w:val="NoSpacing"/>
        <w:jc w:val="center"/>
        <w:rPr>
          <w:b/>
          <w:u w:val="single"/>
        </w:rPr>
      </w:pPr>
    </w:p>
    <w:p w:rsidR="00FF1F46" w:rsidRDefault="00D02198" w:rsidP="00D02198">
      <w:pPr>
        <w:pStyle w:val="NoSpacing"/>
      </w:pPr>
      <w:r w:rsidRPr="00226E60">
        <w:rPr>
          <w:b/>
        </w:rPr>
        <w:t>High Point, NC—</w:t>
      </w:r>
      <w:r>
        <w:rPr>
          <w:b/>
        </w:rPr>
        <w:t>October 17</w:t>
      </w:r>
      <w:r w:rsidRPr="00226E60">
        <w:rPr>
          <w:b/>
        </w:rPr>
        <w:t>, 2015</w:t>
      </w:r>
      <w:r>
        <w:t>—</w:t>
      </w:r>
      <w:r w:rsidR="00FF1F46">
        <w:t xml:space="preserve">Drexel Heritage sets sail for Bridgehampton this Market, with a major new collection named for the charming coastal town. </w:t>
      </w:r>
      <w:r w:rsidR="00B75F16">
        <w:t xml:space="preserve">Its easy elegance is designed to evoke the freedom of living near the sea where one can sit back, relax and savor friends and family. </w:t>
      </w:r>
    </w:p>
    <w:p w:rsidR="00FF1F46" w:rsidRDefault="00FF1F46" w:rsidP="00D02198">
      <w:pPr>
        <w:pStyle w:val="NoSpacing"/>
      </w:pPr>
    </w:p>
    <w:p w:rsidR="001B6DAD" w:rsidRDefault="00F933AE" w:rsidP="00D02198">
      <w:pPr>
        <w:pStyle w:val="NoSpacing"/>
      </w:pPr>
      <w:r>
        <w:t>According to Parker Goss</w:t>
      </w:r>
      <w:r w:rsidR="001B6DAD">
        <w:t xml:space="preserve">, </w:t>
      </w:r>
      <w:r>
        <w:t>vice president of merchandising for Drexel Heritage</w:t>
      </w:r>
      <w:r w:rsidR="001B6DAD">
        <w:t>, “</w:t>
      </w:r>
      <w:r w:rsidR="00F6553B">
        <w:t>Bridgehampton is d</w:t>
      </w:r>
      <w:r w:rsidR="00D02198">
        <w:t xml:space="preserve">esigned for the way </w:t>
      </w:r>
      <w:r w:rsidR="00FF1F46">
        <w:t>we</w:t>
      </w:r>
      <w:r>
        <w:t xml:space="preserve"> </w:t>
      </w:r>
      <w:r w:rsidR="00D02198">
        <w:t>live today</w:t>
      </w:r>
      <w:r w:rsidR="00FF1F46">
        <w:t>, with a combination of sophisticated casual and updated traditional elements that allow two different looks to coexist in one environment</w:t>
      </w:r>
      <w:r w:rsidR="00F6553B">
        <w:t>.</w:t>
      </w:r>
      <w:r w:rsidR="001B6DAD">
        <w:t>”</w:t>
      </w:r>
    </w:p>
    <w:p w:rsidR="001B6DAD" w:rsidRDefault="001B6DAD" w:rsidP="00D02198">
      <w:pPr>
        <w:pStyle w:val="NoSpacing"/>
      </w:pPr>
    </w:p>
    <w:p w:rsidR="00B75F16" w:rsidRDefault="00F6553B" w:rsidP="00D02198">
      <w:pPr>
        <w:pStyle w:val="NoSpacing"/>
      </w:pPr>
      <w:r>
        <w:t xml:space="preserve">A refined casual collection with subtle coastal undertones, </w:t>
      </w:r>
      <w:r w:rsidR="00FF1F46">
        <w:t>Bridgehampton</w:t>
      </w:r>
      <w:r>
        <w:t xml:space="preserve"> </w:t>
      </w:r>
      <w:r w:rsidR="00B75F16">
        <w:t>is constructed using</w:t>
      </w:r>
      <w:r>
        <w:t xml:space="preserve"> hickory veneers and a </w:t>
      </w:r>
      <w:r w:rsidR="00FF1F46">
        <w:t>gorgeous combination of finishes</w:t>
      </w:r>
      <w:r>
        <w:t>—Hickory, Weathered Grey and Weathered White—along with metal, raffia, stone and leather for additional visual and tactile interest</w:t>
      </w:r>
      <w:r w:rsidR="00FF1F46">
        <w:t>.</w:t>
      </w:r>
      <w:r w:rsidR="00B75F16">
        <w:t xml:space="preserve"> </w:t>
      </w:r>
    </w:p>
    <w:p w:rsidR="00B75F16" w:rsidRDefault="00B75F16" w:rsidP="00D02198">
      <w:pPr>
        <w:pStyle w:val="NoSpacing"/>
      </w:pPr>
    </w:p>
    <w:p w:rsidR="00A431D1" w:rsidRDefault="00B75F16" w:rsidP="00D02198">
      <w:pPr>
        <w:pStyle w:val="NoSpacing"/>
      </w:pPr>
      <w:r>
        <w:t xml:space="preserve">Standout silhouettes here </w:t>
      </w:r>
      <w:r w:rsidR="00A431D1">
        <w:t>include</w:t>
      </w:r>
      <w:r>
        <w:t xml:space="preserve"> the Corwith Console made from </w:t>
      </w:r>
      <w:r w:rsidR="00264C66">
        <w:t xml:space="preserve">hardwood </w:t>
      </w:r>
      <w:r w:rsidR="001225A5">
        <w:t xml:space="preserve">solids </w:t>
      </w:r>
      <w:r w:rsidR="00264C66">
        <w:t>and encased in metal</w:t>
      </w:r>
      <w:r w:rsidR="001225A5">
        <w:t>. Antique nickel hardware with a gunmetal finish punctuates the relaxed feel, while three drawers with soft</w:t>
      </w:r>
      <w:r w:rsidR="00264C66">
        <w:t>-</w:t>
      </w:r>
      <w:r w:rsidR="001225A5">
        <w:t xml:space="preserve">close </w:t>
      </w:r>
      <w:r w:rsidR="00264C66">
        <w:t xml:space="preserve">slides </w:t>
      </w:r>
      <w:r w:rsidR="001225A5">
        <w:t xml:space="preserve"> and two doors with one adjustable wood shelf behind each door offers plenty of space </w:t>
      </w:r>
      <w:r w:rsidR="00A431D1">
        <w:t xml:space="preserve">for stowing dining gear. </w:t>
      </w:r>
    </w:p>
    <w:p w:rsidR="00A431D1" w:rsidRDefault="00A431D1" w:rsidP="00D02198">
      <w:pPr>
        <w:pStyle w:val="NoSpacing"/>
      </w:pPr>
    </w:p>
    <w:p w:rsidR="00B071B5" w:rsidRDefault="00A431D1" w:rsidP="00A431D1">
      <w:pPr>
        <w:pStyle w:val="NoSpacing"/>
      </w:pPr>
      <w:r>
        <w:t>The Southfork Hutch is another sure winner inspired by life in the Hamptons. A Weathered Grey exterior is combine</w:t>
      </w:r>
      <w:r w:rsidR="00AC4EED">
        <w:t>d</w:t>
      </w:r>
      <w:r>
        <w:t xml:space="preserve"> with Weathered White drawer fronts and interior. Constructed using </w:t>
      </w:r>
      <w:r w:rsidR="00264C66">
        <w:t>hardwood</w:t>
      </w:r>
      <w:r>
        <w:t xml:space="preserve"> solids with hickory veneers, the decorative back panel is grooved and features two drawers with soft</w:t>
      </w:r>
      <w:r w:rsidR="00264C66">
        <w:t>-</w:t>
      </w:r>
      <w:r>
        <w:t xml:space="preserve">close </w:t>
      </w:r>
      <w:r w:rsidR="00264C66">
        <w:t>slides</w:t>
      </w:r>
      <w:r>
        <w:t>. The hutch offers two adjustable glass shelves framed in wood, with handy plate grooves. A puck light with touch dimmer on the shelf above the drawers makes spotlighting pretty accessories a breeze. Two doors with two adjustable shelves behind each door offers plenty of storage.</w:t>
      </w:r>
    </w:p>
    <w:p w:rsidR="00A431D1" w:rsidRDefault="00A431D1" w:rsidP="00A431D1">
      <w:pPr>
        <w:pStyle w:val="NoSpacing"/>
      </w:pPr>
    </w:p>
    <w:p w:rsidR="00A431D1" w:rsidRDefault="00A431D1" w:rsidP="00A431D1">
      <w:pPr>
        <w:pStyle w:val="NoSpacing"/>
      </w:pPr>
      <w:r>
        <w:t xml:space="preserve">On the upholstery side, watch for </w:t>
      </w:r>
      <w:r w:rsidR="00073E87">
        <w:t xml:space="preserve">the Burton Sectional, a shelter-style look with a tapered arm and plush, back and side arm pillows for extra comfort when snuggling in for an </w:t>
      </w:r>
      <w:r w:rsidR="00AC4EED">
        <w:t>après</w:t>
      </w:r>
      <w:r w:rsidR="00073E87">
        <w:t xml:space="preserve">-beach read. The large-scale Dayton Chair is a wicker wingback armchair, comfortable seated with a high-crest, flat, wide arm and a level back. It’s perfect for watching the sun set over the water. </w:t>
      </w:r>
      <w:r w:rsidR="00B85567">
        <w:br/>
      </w:r>
    </w:p>
    <w:p w:rsidR="00B85567" w:rsidRDefault="00B85567" w:rsidP="00B85567">
      <w:pPr>
        <w:pStyle w:val="NoSpacing"/>
        <w:jc w:val="center"/>
        <w:rPr>
          <w:rFonts w:cs="Archer-Book"/>
          <w:b/>
        </w:rPr>
      </w:pPr>
      <w:r>
        <w:rPr>
          <w:rFonts w:cs="Archer-Book"/>
          <w:b/>
        </w:rPr>
        <w:t>###</w:t>
      </w:r>
    </w:p>
    <w:p w:rsidR="00D57457" w:rsidRDefault="00D57457" w:rsidP="00D02198">
      <w:pPr>
        <w:pStyle w:val="NoSpacing"/>
        <w:rPr>
          <w:rFonts w:cs="Archer-Book"/>
          <w:b/>
        </w:rPr>
      </w:pPr>
    </w:p>
    <w:p w:rsidR="00D57457" w:rsidRDefault="00D57457" w:rsidP="00D02198">
      <w:pPr>
        <w:pStyle w:val="NoSpacing"/>
        <w:rPr>
          <w:rFonts w:cs="Archer-Book"/>
          <w:b/>
        </w:rPr>
      </w:pPr>
    </w:p>
    <w:p w:rsidR="00D02198" w:rsidRDefault="00073E87" w:rsidP="00D02198">
      <w:pPr>
        <w:pStyle w:val="NoSpacing"/>
        <w:rPr>
          <w:rFonts w:cs="Archer-Book"/>
          <w:b/>
        </w:rPr>
      </w:pPr>
      <w:r>
        <w:rPr>
          <w:rFonts w:cs="Archer-Book"/>
          <w:b/>
        </w:rPr>
        <w:t>A</w:t>
      </w:r>
      <w:r w:rsidR="00D02198" w:rsidRPr="001075DB">
        <w:rPr>
          <w:rFonts w:cs="Archer-Book"/>
          <w:b/>
        </w:rPr>
        <w:t>bout Drexel Heritage:</w:t>
      </w:r>
    </w:p>
    <w:p w:rsidR="00C76E6A" w:rsidRDefault="00C76E6A" w:rsidP="00D02198">
      <w:pPr>
        <w:pStyle w:val="NoSpacing"/>
        <w:rPr>
          <w:rFonts w:cs="Archer-Book"/>
          <w:b/>
        </w:rPr>
      </w:pPr>
    </w:p>
    <w:p w:rsidR="00D02198" w:rsidRDefault="00D02198" w:rsidP="00D02198">
      <w:pPr>
        <w:pStyle w:val="NoSpacing"/>
      </w:pPr>
      <w:r w:rsidRPr="0024108E">
        <w:rPr>
          <w:rFonts w:cs="Archer-Book"/>
        </w:rPr>
        <w:t>D</w:t>
      </w:r>
      <w:r>
        <w:rPr>
          <w:rFonts w:cs="Archer-Book"/>
        </w:rPr>
        <w:t xml:space="preserve">rexel Heritage Furniture offers furniture for every room in the house, including the living room, dining room and bedroom. Sold in retail stores across the U.S. and globally, Drexel Heritage has been in business for more than 100 years. Headquartered in High Point, NC, Drexel Heritage </w:t>
      </w:r>
      <w:r>
        <w:t xml:space="preserve">is part of </w:t>
      </w:r>
      <w:r w:rsidRPr="00720A1C">
        <w:t xml:space="preserve">Heritage Home Group, which </w:t>
      </w:r>
      <w:r>
        <w:t xml:space="preserve">also </w:t>
      </w:r>
      <w:r w:rsidRPr="00720A1C">
        <w:t xml:space="preserve">includes in its stellar portfolio name brands Broyhill, </w:t>
      </w:r>
      <w:r>
        <w:t>Henredon</w:t>
      </w:r>
      <w:r w:rsidRPr="00720A1C">
        <w:t xml:space="preserve">, </w:t>
      </w:r>
      <w:r>
        <w:t>Thomasville,</w:t>
      </w:r>
      <w:r w:rsidRPr="00720A1C">
        <w:t xml:space="preserve"> Hickory Chair, La Barge, Lane Venture, Maitland-Smith</w:t>
      </w:r>
      <w:r w:rsidR="00F933AE">
        <w:t>, Lane,</w:t>
      </w:r>
      <w:r>
        <w:t xml:space="preserve"> and</w:t>
      </w:r>
      <w:r w:rsidRPr="00720A1C">
        <w:t xml:space="preserve"> Pearson.</w:t>
      </w:r>
    </w:p>
    <w:p w:rsidR="00D02198" w:rsidRDefault="00D02198"/>
    <w:sectPr w:rsidR="00D02198" w:rsidSect="00B85567">
      <w:footerReference w:type="default" r:id="rId8"/>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B9" w:rsidRDefault="00D808B9" w:rsidP="00AC4EED">
      <w:pPr>
        <w:spacing w:after="0" w:line="240" w:lineRule="auto"/>
      </w:pPr>
      <w:r>
        <w:separator/>
      </w:r>
    </w:p>
  </w:endnote>
  <w:endnote w:type="continuationSeparator" w:id="0">
    <w:p w:rsidR="00D808B9" w:rsidRDefault="00D808B9" w:rsidP="00AC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46425"/>
      <w:docPartObj>
        <w:docPartGallery w:val="Page Numbers (Bottom of Page)"/>
        <w:docPartUnique/>
      </w:docPartObj>
    </w:sdtPr>
    <w:sdtEndPr>
      <w:rPr>
        <w:noProof/>
      </w:rPr>
    </w:sdtEndPr>
    <w:sdtContent>
      <w:p w:rsidR="00AC4EED" w:rsidRDefault="00AC4EED">
        <w:pPr>
          <w:pStyle w:val="Footer"/>
          <w:jc w:val="right"/>
        </w:pPr>
        <w:r>
          <w:fldChar w:fldCharType="begin"/>
        </w:r>
        <w:r>
          <w:instrText xml:space="preserve"> PAGE   \* MERGEFORMAT </w:instrText>
        </w:r>
        <w:r>
          <w:fldChar w:fldCharType="separate"/>
        </w:r>
        <w:r w:rsidR="00061908">
          <w:rPr>
            <w:noProof/>
          </w:rPr>
          <w:t>1</w:t>
        </w:r>
        <w:r>
          <w:rPr>
            <w:noProof/>
          </w:rPr>
          <w:fldChar w:fldCharType="end"/>
        </w:r>
      </w:p>
    </w:sdtContent>
  </w:sdt>
  <w:p w:rsidR="00AC4EED" w:rsidRDefault="00AC4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B9" w:rsidRDefault="00D808B9" w:rsidP="00AC4EED">
      <w:pPr>
        <w:spacing w:after="0" w:line="240" w:lineRule="auto"/>
      </w:pPr>
      <w:r>
        <w:separator/>
      </w:r>
    </w:p>
  </w:footnote>
  <w:footnote w:type="continuationSeparator" w:id="0">
    <w:p w:rsidR="00D808B9" w:rsidRDefault="00D808B9" w:rsidP="00AC4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98"/>
    <w:rsid w:val="00061908"/>
    <w:rsid w:val="00073E87"/>
    <w:rsid w:val="001225A5"/>
    <w:rsid w:val="001233FF"/>
    <w:rsid w:val="001B6DAD"/>
    <w:rsid w:val="00264C66"/>
    <w:rsid w:val="003241FA"/>
    <w:rsid w:val="00406F8C"/>
    <w:rsid w:val="00452D9A"/>
    <w:rsid w:val="00844B78"/>
    <w:rsid w:val="009107B8"/>
    <w:rsid w:val="00A431D1"/>
    <w:rsid w:val="00AC4EED"/>
    <w:rsid w:val="00B071B5"/>
    <w:rsid w:val="00B72413"/>
    <w:rsid w:val="00B75F16"/>
    <w:rsid w:val="00B85567"/>
    <w:rsid w:val="00BF053B"/>
    <w:rsid w:val="00C76E6A"/>
    <w:rsid w:val="00D02198"/>
    <w:rsid w:val="00D57457"/>
    <w:rsid w:val="00D808B9"/>
    <w:rsid w:val="00E24F69"/>
    <w:rsid w:val="00EE0985"/>
    <w:rsid w:val="00F6553B"/>
    <w:rsid w:val="00F933AE"/>
    <w:rsid w:val="00FF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198"/>
    <w:pPr>
      <w:spacing w:after="0" w:line="240" w:lineRule="auto"/>
    </w:pPr>
  </w:style>
  <w:style w:type="paragraph" w:styleId="BalloonText">
    <w:name w:val="Balloon Text"/>
    <w:basedOn w:val="Normal"/>
    <w:link w:val="BalloonTextChar"/>
    <w:uiPriority w:val="99"/>
    <w:semiHidden/>
    <w:unhideWhenUsed/>
    <w:rsid w:val="00D0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98"/>
    <w:rPr>
      <w:rFonts w:ascii="Tahoma" w:hAnsi="Tahoma" w:cs="Tahoma"/>
      <w:sz w:val="16"/>
      <w:szCs w:val="16"/>
    </w:rPr>
  </w:style>
  <w:style w:type="paragraph" w:styleId="Header">
    <w:name w:val="header"/>
    <w:basedOn w:val="Normal"/>
    <w:link w:val="HeaderChar"/>
    <w:uiPriority w:val="99"/>
    <w:unhideWhenUsed/>
    <w:rsid w:val="00AC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EED"/>
  </w:style>
  <w:style w:type="paragraph" w:styleId="Footer">
    <w:name w:val="footer"/>
    <w:basedOn w:val="Normal"/>
    <w:link w:val="FooterChar"/>
    <w:uiPriority w:val="99"/>
    <w:unhideWhenUsed/>
    <w:rsid w:val="00AC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EED"/>
  </w:style>
  <w:style w:type="character" w:styleId="Hyperlink">
    <w:name w:val="Hyperlink"/>
    <w:basedOn w:val="DefaultParagraphFont"/>
    <w:uiPriority w:val="99"/>
    <w:unhideWhenUsed/>
    <w:rsid w:val="00D57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198"/>
    <w:pPr>
      <w:spacing w:after="0" w:line="240" w:lineRule="auto"/>
    </w:pPr>
  </w:style>
  <w:style w:type="paragraph" w:styleId="BalloonText">
    <w:name w:val="Balloon Text"/>
    <w:basedOn w:val="Normal"/>
    <w:link w:val="BalloonTextChar"/>
    <w:uiPriority w:val="99"/>
    <w:semiHidden/>
    <w:unhideWhenUsed/>
    <w:rsid w:val="00D0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98"/>
    <w:rPr>
      <w:rFonts w:ascii="Tahoma" w:hAnsi="Tahoma" w:cs="Tahoma"/>
      <w:sz w:val="16"/>
      <w:szCs w:val="16"/>
    </w:rPr>
  </w:style>
  <w:style w:type="paragraph" w:styleId="Header">
    <w:name w:val="header"/>
    <w:basedOn w:val="Normal"/>
    <w:link w:val="HeaderChar"/>
    <w:uiPriority w:val="99"/>
    <w:unhideWhenUsed/>
    <w:rsid w:val="00AC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EED"/>
  </w:style>
  <w:style w:type="paragraph" w:styleId="Footer">
    <w:name w:val="footer"/>
    <w:basedOn w:val="Normal"/>
    <w:link w:val="FooterChar"/>
    <w:uiPriority w:val="99"/>
    <w:unhideWhenUsed/>
    <w:rsid w:val="00AC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EED"/>
  </w:style>
  <w:style w:type="character" w:styleId="Hyperlink">
    <w:name w:val="Hyperlink"/>
    <w:basedOn w:val="DefaultParagraphFont"/>
    <w:uiPriority w:val="99"/>
    <w:unhideWhenUsed/>
    <w:rsid w:val="00D57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Nicole Howley</cp:lastModifiedBy>
  <cp:revision>6</cp:revision>
  <dcterms:created xsi:type="dcterms:W3CDTF">2015-10-06T13:53:00Z</dcterms:created>
  <dcterms:modified xsi:type="dcterms:W3CDTF">2015-10-14T15:56:00Z</dcterms:modified>
</cp:coreProperties>
</file>